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uppressAutoHyphens w:val="true"/>
        <w:spacing w:before="0" w:after="0" w:line="240"/>
        <w:ind w:right="0" w:left="0" w:firstLine="851"/>
        <w:jc w:val="both"/>
        <w:rPr>
          <w:rFonts w:ascii="Times New Roman" w:hAnsi="Times New Roman" w:cs="Times New Roman" w:eastAsia="Times New Roman"/>
          <w:b/>
          <w:color w:val="333333"/>
          <w:spacing w:val="0"/>
          <w:position w:val="0"/>
          <w:sz w:val="28"/>
          <w:shd w:fill="FFFFFF" w:val="clear"/>
        </w:rPr>
      </w:pPr>
      <w:r>
        <w:rPr>
          <w:rFonts w:ascii="Times New Roman" w:hAnsi="Times New Roman" w:cs="Times New Roman" w:eastAsia="Times New Roman"/>
          <w:b/>
          <w:color w:val="333333"/>
          <w:spacing w:val="0"/>
          <w:position w:val="0"/>
          <w:sz w:val="28"/>
          <w:shd w:fill="FFFFFF" w:val="clear"/>
        </w:rPr>
        <w:t xml:space="preserve">Мастер-класс</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Добрый день, уважаемые коллеги!</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Я рада вас приветствовать на  мастер - классе </w:t>
      </w:r>
      <w:r>
        <w:rPr>
          <w:rFonts w:ascii="Times New Roman" w:hAnsi="Times New Roman" w:cs="Times New Roman" w:eastAsia="Times New Roman"/>
          <w:b/>
          <w:color w:val="333333"/>
          <w:spacing w:val="0"/>
          <w:position w:val="0"/>
          <w:sz w:val="28"/>
          <w:shd w:fill="FFFFFF" w:val="clear"/>
        </w:rPr>
        <w:t xml:space="preserve"> </w:t>
      </w:r>
      <w:r>
        <w:rPr>
          <w:rFonts w:ascii="Times New Roman" w:hAnsi="Times New Roman" w:cs="Times New Roman" w:eastAsia="Times New Roman"/>
          <w:b/>
          <w:color w:val="333333"/>
          <w:spacing w:val="0"/>
          <w:position w:val="0"/>
          <w:sz w:val="28"/>
          <w:shd w:fill="FFFFFF" w:val="clear"/>
        </w:rPr>
        <w:t xml:space="preserve">«</w:t>
      </w:r>
      <w:r>
        <w:rPr>
          <w:rFonts w:ascii="Times New Roman" w:hAnsi="Times New Roman" w:cs="Times New Roman" w:eastAsia="Times New Roman"/>
          <w:b/>
          <w:color w:val="333333"/>
          <w:spacing w:val="0"/>
          <w:position w:val="0"/>
          <w:sz w:val="28"/>
          <w:shd w:fill="FFFFFF" w:val="clear"/>
        </w:rPr>
        <w:t xml:space="preserve">Использование приемов мнемотехники для развития речи детей дошкольного возраста</w:t>
      </w:r>
      <w:r>
        <w:rPr>
          <w:rFonts w:ascii="Times New Roman" w:hAnsi="Times New Roman" w:cs="Times New Roman" w:eastAsia="Times New Roman"/>
          <w:b/>
          <w:color w:val="333333"/>
          <w:spacing w:val="0"/>
          <w:position w:val="0"/>
          <w:sz w:val="28"/>
          <w:shd w:fill="FFFFFF" w:val="clear"/>
        </w:rPr>
        <w:t xml:space="preserve">»  (</w:t>
      </w:r>
      <w:r>
        <w:rPr>
          <w:rFonts w:ascii="Times New Roman" w:hAnsi="Times New Roman" w:cs="Times New Roman" w:eastAsia="Times New Roman"/>
          <w:b/>
          <w:color w:val="333333"/>
          <w:spacing w:val="0"/>
          <w:position w:val="0"/>
          <w:sz w:val="28"/>
          <w:shd w:fill="FFFFFF" w:val="clear"/>
        </w:rPr>
        <w:t xml:space="preserve">слайд 1)</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Сегодня мне хотелось бы не просто рассказать, а показать и дать возможность практически опробовать некоторые методические приёмы, которые я использую в речевой работе с детьми.</w:t>
      </w:r>
    </w:p>
    <w:p>
      <w:pPr>
        <w:suppressAutoHyphens w:val="true"/>
        <w:spacing w:before="0" w:after="0" w:line="240"/>
        <w:ind w:right="567" w:left="567" w:firstLine="851"/>
        <w:jc w:val="left"/>
        <w:rPr>
          <w:rFonts w:ascii="Times New Roman" w:hAnsi="Times New Roman" w:cs="Times New Roman" w:eastAsia="Times New Roman"/>
          <w:i/>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i/>
          <w:color w:val="333333"/>
          <w:spacing w:val="0"/>
          <w:position w:val="0"/>
          <w:sz w:val="28"/>
          <w:shd w:fill="auto" w:val="clear"/>
        </w:rPr>
        <w:t xml:space="preserve">Прекрасна речь, когда она как ручеек,</w:t>
        <w:br/>
        <w:t xml:space="preserve">Бежит среди камней чиста, нетороплива,</w:t>
      </w:r>
      <w:r>
        <w:rPr>
          <w:rFonts w:ascii="Times New Roman" w:hAnsi="Times New Roman" w:cs="Times New Roman" w:eastAsia="Times New Roman"/>
          <w:i/>
          <w:color w:val="333333"/>
          <w:spacing w:val="0"/>
          <w:position w:val="0"/>
          <w:sz w:val="28"/>
          <w:shd w:fill="auto" w:val="clear"/>
        </w:rPr>
        <w:t xml:space="preserve"> </w:t>
        <w:br/>
      </w:r>
      <w:r>
        <w:rPr>
          <w:rFonts w:ascii="Times New Roman" w:hAnsi="Times New Roman" w:cs="Times New Roman" w:eastAsia="Times New Roman"/>
          <w:i/>
          <w:color w:val="333333"/>
          <w:spacing w:val="0"/>
          <w:position w:val="0"/>
          <w:sz w:val="28"/>
          <w:shd w:fill="auto" w:val="clear"/>
        </w:rPr>
        <w:t xml:space="preserve">И ты готов внимать ее поток, и восклицать:</w:t>
        <w:br/>
      </w:r>
      <w:r>
        <w:rPr>
          <w:rFonts w:ascii="Times New Roman" w:hAnsi="Times New Roman" w:cs="Times New Roman" w:eastAsia="Times New Roman"/>
          <w:i/>
          <w:color w:val="333333"/>
          <w:spacing w:val="0"/>
          <w:position w:val="0"/>
          <w:sz w:val="28"/>
          <w:shd w:fill="auto" w:val="clear"/>
        </w:rPr>
        <w:t xml:space="preserve">“</w:t>
      </w:r>
      <w:r>
        <w:rPr>
          <w:rFonts w:ascii="Times New Roman" w:hAnsi="Times New Roman" w:cs="Times New Roman" w:eastAsia="Times New Roman"/>
          <w:i/>
          <w:color w:val="333333"/>
          <w:spacing w:val="0"/>
          <w:position w:val="0"/>
          <w:sz w:val="28"/>
          <w:shd w:fill="auto" w:val="clear"/>
        </w:rPr>
        <w:t xml:space="preserve">О, как же ты красива!”.</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color w:val="333333"/>
          <w:spacing w:val="0"/>
          <w:position w:val="0"/>
          <w:sz w:val="28"/>
          <w:shd w:fill="auto" w:val="clear"/>
        </w:rPr>
        <w:t xml:space="preserve">На сегодняшний день - образная, богатая синонимами, дополнениями и описаниями речь у детей дошкольного возраста – явление очень редкое. Современный мир насыщен новейшими технологиями, дети живут в мощном потоке информации, где живое общение заменяется общением с компьютером и телевизором, планшетом или телефоном. Поэтому развитие  речи становится все более актуальной проблемой. </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color w:val="333333"/>
          <w:spacing w:val="0"/>
          <w:position w:val="0"/>
          <w:sz w:val="28"/>
          <w:shd w:fill="FFFFFF" w:val="clear"/>
        </w:rPr>
        <w:t xml:space="preserve">Учите ребёнка каким-нибудь неизвестным ему пяти словам – он будет долго и напрасно мучиться, но свяжите двадцать таких слов с картинками, и он их усвоит на лету</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color w:val="333333"/>
          <w:spacing w:val="0"/>
          <w:position w:val="0"/>
          <w:sz w:val="28"/>
          <w:shd w:fill="FFFFFF" w:val="clear"/>
        </w:rPr>
        <w:t xml:space="preserve">К.Д. Ушинский </w:t>
      </w:r>
      <w:r>
        <w:rPr>
          <w:rFonts w:ascii="Times New Roman" w:hAnsi="Times New Roman" w:cs="Times New Roman" w:eastAsia="Times New Roman"/>
          <w:b/>
          <w:color w:val="333333"/>
          <w:spacing w:val="0"/>
          <w:position w:val="0"/>
          <w:sz w:val="28"/>
          <w:shd w:fill="FFFFFF" w:val="clear"/>
        </w:rPr>
        <w:t xml:space="preserve">(слайд 2)</w:t>
      </w:r>
    </w:p>
    <w:p>
      <w:pPr>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ab/>
      </w:r>
      <w:r>
        <w:rPr>
          <w:rFonts w:ascii="Times New Roman" w:hAnsi="Times New Roman" w:cs="Times New Roman" w:eastAsia="Times New Roman"/>
          <w:color w:val="333333"/>
          <w:spacing w:val="0"/>
          <w:position w:val="0"/>
          <w:sz w:val="28"/>
          <w:shd w:fill="auto" w:val="clear"/>
        </w:rPr>
        <w:t xml:space="preserve">Поэтому передо мной встала задача, как научить детей связанно, последовательно, грамматически правильно излагать свои мысли, рассказывать о различных событиях из окружающей жизни. </w:t>
      </w:r>
      <w:r>
        <w:rPr>
          <w:rFonts w:ascii="Times New Roman" w:hAnsi="Times New Roman" w:cs="Times New Roman" w:eastAsia="Times New Roman"/>
          <w:color w:val="333333"/>
          <w:spacing w:val="0"/>
          <w:position w:val="0"/>
          <w:sz w:val="28"/>
          <w:shd w:fill="FFFFFF" w:val="clear"/>
        </w:rPr>
        <w:t xml:space="preserve">Для того чтобы память не подводила нас в самые важные мгновения жизни, нужно постоянно тренировать ее. Методов для развития и эффективного использования памяти существует множество. Одна из них — мнемотехника.</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А что такое мнемотехника? </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Мнемотехника – это система методов и приемов, обеспечивающих эффективное запоминание, сохранение и воспроизведение информации, и конечно развитие связной речи.</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Вы все с ней знакомы: вспомните и назовите знакомую с детства мнемотехнику:</w:t>
      </w:r>
    </w:p>
    <w:p>
      <w:pPr>
        <w:numPr>
          <w:ilvl w:val="0"/>
          <w:numId w:val="5"/>
        </w:numPr>
        <w:spacing w:before="0" w:after="0" w:line="240"/>
        <w:ind w:right="0" w:left="72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Для запоминания цветов радуги -Каждый охотник желает знать, где сидит фазан (</w:t>
      </w:r>
      <w:r>
        <w:rPr>
          <w:rFonts w:ascii="Times New Roman" w:hAnsi="Times New Roman" w:cs="Times New Roman" w:eastAsia="Times New Roman"/>
          <w:b/>
          <w:color w:val="333333"/>
          <w:spacing w:val="0"/>
          <w:position w:val="0"/>
          <w:sz w:val="28"/>
          <w:shd w:fill="FFFFFF" w:val="clear"/>
        </w:rPr>
        <w:t xml:space="preserve">слайд 3)</w:t>
      </w:r>
    </w:p>
    <w:p>
      <w:pPr>
        <w:numPr>
          <w:ilvl w:val="0"/>
          <w:numId w:val="5"/>
        </w:numPr>
        <w:spacing w:before="0" w:after="0" w:line="240"/>
        <w:ind w:right="0" w:left="72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Для запоминания падежей русского языка -Иван Родил Девчонку, Велел Тащить Пелёнку</w:t>
      </w:r>
      <w:r>
        <w:rPr>
          <w:rFonts w:ascii="Times New Roman" w:hAnsi="Times New Roman" w:cs="Times New Roman" w:eastAsia="Times New Roman"/>
          <w:color w:val="333333"/>
          <w:spacing w:val="0"/>
          <w:position w:val="0"/>
          <w:sz w:val="28"/>
          <w:shd w:fill="FFFFFF" w:val="clear"/>
        </w:rPr>
        <w:t xml:space="preserve">» - </w:t>
      </w:r>
    </w:p>
    <w:p>
      <w:pPr>
        <w:numPr>
          <w:ilvl w:val="0"/>
          <w:numId w:val="5"/>
        </w:numPr>
        <w:spacing w:before="0" w:after="0" w:line="240"/>
        <w:ind w:right="0" w:left="72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Иван Родионович Дайте Вашу Трубку Покурить(именительный, родительный, дательный, винительный, творительный, предложный).</w:t>
      </w:r>
    </w:p>
    <w:p>
      <w:pPr>
        <w:numPr>
          <w:ilvl w:val="0"/>
          <w:numId w:val="5"/>
        </w:numPr>
        <w:spacing w:before="0" w:after="0" w:line="240"/>
        <w:ind w:right="0" w:left="72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В геометрии - Биссектриса — это крыса, которая бегает по углам и делит угол пополам.</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b/>
          <w:color w:val="333333"/>
          <w:spacing w:val="0"/>
          <w:position w:val="0"/>
          <w:sz w:val="28"/>
          <w:shd w:fill="FFFFFF" w:val="clear"/>
        </w:rPr>
        <w:t xml:space="preserve">Цель обучения мнемотехнике</w:t>
      </w:r>
      <w:r>
        <w:rPr>
          <w:rFonts w:ascii="Times New Roman" w:hAnsi="Times New Roman" w:cs="Times New Roman" w:eastAsia="Times New Roman"/>
          <w:color w:val="333333"/>
          <w:spacing w:val="0"/>
          <w:position w:val="0"/>
          <w:sz w:val="28"/>
          <w:shd w:fill="FFFFFF" w:val="clear"/>
        </w:rPr>
        <w:t xml:space="preserve"> - это развитие памяти, мышления, воображение, внимания, а именно психических процессов, ведь именно они тесно связаны с полноценным развитием речи.(</w:t>
      </w:r>
      <w:r>
        <w:rPr>
          <w:rFonts w:ascii="Times New Roman" w:hAnsi="Times New Roman" w:cs="Times New Roman" w:eastAsia="Times New Roman"/>
          <w:b/>
          <w:color w:val="333333"/>
          <w:spacing w:val="0"/>
          <w:position w:val="0"/>
          <w:sz w:val="28"/>
          <w:shd w:fill="FFFFFF" w:val="clear"/>
        </w:rPr>
        <w:t xml:space="preserve">слайд 4) прочитать </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Основной</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i/>
          <w:color w:val="333333"/>
          <w:spacing w:val="0"/>
          <w:position w:val="0"/>
          <w:sz w:val="28"/>
          <w:shd w:fill="FFFFFF" w:val="clear"/>
        </w:rPr>
        <w:t xml:space="preserve">“</w:t>
      </w:r>
      <w:r>
        <w:rPr>
          <w:rFonts w:ascii="Times New Roman" w:hAnsi="Times New Roman" w:cs="Times New Roman" w:eastAsia="Times New Roman"/>
          <w:i/>
          <w:color w:val="333333"/>
          <w:spacing w:val="0"/>
          <w:position w:val="0"/>
          <w:sz w:val="28"/>
          <w:shd w:fill="FFFFFF" w:val="clear"/>
        </w:rPr>
        <w:t xml:space="preserve">секрет” мнемотехники</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color w:val="333333"/>
          <w:spacing w:val="0"/>
          <w:position w:val="0"/>
          <w:sz w:val="28"/>
          <w:shd w:fill="FFFFFF" w:val="clear"/>
        </w:rPr>
        <w:t xml:space="preserve">прост и всем известен – это</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i/>
          <w:color w:val="333333"/>
          <w:spacing w:val="0"/>
          <w:position w:val="0"/>
          <w:sz w:val="28"/>
          <w:shd w:fill="FFFFFF" w:val="clear"/>
        </w:rPr>
        <w:t xml:space="preserve">ассоциация</w:t>
      </w:r>
      <w:r>
        <w:rPr>
          <w:rFonts w:ascii="Times New Roman" w:hAnsi="Times New Roman" w:cs="Times New Roman" w:eastAsia="Times New Roman"/>
          <w:color w:val="333333"/>
          <w:spacing w:val="0"/>
          <w:position w:val="0"/>
          <w:sz w:val="28"/>
          <w:shd w:fill="FFFFFF" w:val="clear"/>
        </w:rPr>
        <w:t xml:space="preserve">. т.е. связь нескольких образов. Вспомнив один образ (или увидев конкретный предмет), ребенок вспоминает и все остальные образы! Нужно только научиться представлять образы и соединять их искусственной ассоциацией. Вот и весь “секрет”!</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color w:val="333333"/>
          <w:spacing w:val="0"/>
          <w:position w:val="0"/>
          <w:sz w:val="28"/>
          <w:shd w:fill="auto" w:val="clear"/>
        </w:rPr>
        <w:t xml:space="preserve">Как и любая работа, мнемотехника строится от простого к сложному.</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b/>
          <w:color w:val="333333"/>
          <w:spacing w:val="0"/>
          <w:position w:val="0"/>
          <w:sz w:val="28"/>
          <w:shd w:fill="auto" w:val="clear"/>
        </w:rPr>
        <w:t xml:space="preserve">слайд 5)</w:t>
      </w:r>
      <w:r>
        <w:rPr>
          <w:rFonts w:ascii="Times New Roman" w:hAnsi="Times New Roman" w:cs="Times New Roman" w:eastAsia="Times New Roman"/>
          <w:color w:val="333333"/>
          <w:spacing w:val="0"/>
          <w:position w:val="0"/>
          <w:sz w:val="28"/>
          <w:shd w:fill="auto" w:val="clear"/>
        </w:rPr>
        <w:t xml:space="preserve"> Начинала работу с простейших мнемоквадратов, последовательно переходила к мнемодорожкам, и позже - к мнемотаблицам. </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Мнемоквадрат – это отдельный схематичный рисунок с определенной информацией;(</w:t>
      </w:r>
      <w:r>
        <w:rPr>
          <w:rFonts w:ascii="Times New Roman" w:hAnsi="Times New Roman" w:cs="Times New Roman" w:eastAsia="Times New Roman"/>
          <w:b/>
          <w:color w:val="333333"/>
          <w:spacing w:val="0"/>
          <w:position w:val="0"/>
          <w:sz w:val="28"/>
          <w:shd w:fill="FFFFFF" w:val="clear"/>
        </w:rPr>
        <w:t xml:space="preserve">слайд 6)</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Мнемодорожка – это несколько схематичных рисунков, расположенных линейно;(</w:t>
      </w:r>
      <w:r>
        <w:rPr>
          <w:rFonts w:ascii="Times New Roman" w:hAnsi="Times New Roman" w:cs="Times New Roman" w:eastAsia="Times New Roman"/>
          <w:b/>
          <w:color w:val="333333"/>
          <w:spacing w:val="0"/>
          <w:position w:val="0"/>
          <w:sz w:val="28"/>
          <w:shd w:fill="FFFFFF" w:val="clear"/>
        </w:rPr>
        <w:t xml:space="preserve">слайд 7</w:t>
      </w:r>
      <w:r>
        <w:rPr>
          <w:rFonts w:ascii="Times New Roman" w:hAnsi="Times New Roman" w:cs="Times New Roman" w:eastAsia="Times New Roman"/>
          <w:color w:val="333333"/>
          <w:spacing w:val="0"/>
          <w:position w:val="0"/>
          <w:sz w:val="28"/>
          <w:shd w:fill="FFFFFF" w:val="clear"/>
        </w:rPr>
        <w:t xml:space="preserve">)</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Мнемотаблица – это схема, в которую заложена определенная информация.(</w:t>
      </w:r>
      <w:r>
        <w:rPr>
          <w:rFonts w:ascii="Times New Roman" w:hAnsi="Times New Roman" w:cs="Times New Roman" w:eastAsia="Times New Roman"/>
          <w:b/>
          <w:color w:val="333333"/>
          <w:spacing w:val="0"/>
          <w:position w:val="0"/>
          <w:sz w:val="28"/>
          <w:shd w:fill="FFFFFF" w:val="clear"/>
        </w:rPr>
        <w:t xml:space="preserve">слайд 8)</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И сейчас хочу вам показать, насколько это легко и доступно работать по данной методике.</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color w:val="333333"/>
          <w:spacing w:val="0"/>
          <w:position w:val="0"/>
          <w:sz w:val="28"/>
          <w:shd w:fill="FFFFFF" w:val="clear"/>
        </w:rPr>
        <w:t xml:space="preserve">С помощью мнемосхем, мнемотаблиц  можно заучивать любое стихотворение. Процесс разучивания стихотворения становится интересным и быстрым. </w:t>
      </w:r>
      <w:r>
        <w:rPr>
          <w:rFonts w:ascii="Times New Roman" w:hAnsi="Times New Roman" w:cs="Times New Roman" w:eastAsia="Times New Roman"/>
          <w:color w:val="333333"/>
          <w:spacing w:val="0"/>
          <w:position w:val="0"/>
          <w:sz w:val="28"/>
          <w:shd w:fill="auto" w:val="clear"/>
        </w:rPr>
        <w:t xml:space="preserve">Суть </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заключается в следующем: на каждое слово или маленькое словосочетание придумывается картинка (изображение); таким образом, весь текст зарисовывается схематично. Глядя на эти схемы, таблицы  ребёнок легко воспроизводит текстовую информацию.</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А теперь отгадайте какое стихотворение  здесь закодированно.(</w:t>
      </w:r>
      <w:r>
        <w:rPr>
          <w:rFonts w:ascii="Times New Roman" w:hAnsi="Times New Roman" w:cs="Times New Roman" w:eastAsia="Times New Roman"/>
          <w:b/>
          <w:color w:val="333333"/>
          <w:spacing w:val="0"/>
          <w:position w:val="0"/>
          <w:sz w:val="28"/>
          <w:shd w:fill="FFFFFF" w:val="clear"/>
        </w:rPr>
        <w:t xml:space="preserve">слайд 9</w:t>
      </w:r>
      <w:r>
        <w:rPr>
          <w:rFonts w:ascii="Times New Roman" w:hAnsi="Times New Roman" w:cs="Times New Roman" w:eastAsia="Times New Roman"/>
          <w:color w:val="333333"/>
          <w:spacing w:val="0"/>
          <w:position w:val="0"/>
          <w:sz w:val="28"/>
          <w:shd w:fill="FFFFFF" w:val="clear"/>
        </w:rPr>
        <w:t xml:space="preserve">) Я предлагаю вам нарисовать </w:t>
      </w: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color w:val="333333"/>
          <w:spacing w:val="0"/>
          <w:position w:val="0"/>
          <w:sz w:val="28"/>
          <w:shd w:fill="FFFFFF" w:val="clear"/>
        </w:rPr>
        <w:t xml:space="preserve">Стихотворение Мишка косолапый , Как под горкой снег.) </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color w:val="333333"/>
          <w:spacing w:val="0"/>
          <w:position w:val="0"/>
          <w:sz w:val="28"/>
          <w:shd w:fill="auto" w:val="clear"/>
        </w:rPr>
        <w:t xml:space="preserve">Мнемотаблицы служат дидактическим материалом в работе по развитию связной речи детей. Их можно использовать для разных видов работы по развитию речи:(</w:t>
      </w:r>
      <w:r>
        <w:rPr>
          <w:rFonts w:ascii="Times New Roman" w:hAnsi="Times New Roman" w:cs="Times New Roman" w:eastAsia="Times New Roman"/>
          <w:b/>
          <w:color w:val="333333"/>
          <w:spacing w:val="0"/>
          <w:position w:val="0"/>
          <w:sz w:val="28"/>
          <w:shd w:fill="auto" w:val="clear"/>
        </w:rPr>
        <w:t xml:space="preserve">слайд 10</w:t>
      </w:r>
      <w:r>
        <w:rPr>
          <w:rFonts w:ascii="Times New Roman" w:hAnsi="Times New Roman" w:cs="Times New Roman" w:eastAsia="Times New Roman"/>
          <w:color w:val="333333"/>
          <w:spacing w:val="0"/>
          <w:position w:val="0"/>
          <w:sz w:val="28"/>
          <w:shd w:fill="auto" w:val="clear"/>
        </w:rPr>
        <w:t xml:space="preserve">)</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color w:val="333333"/>
          <w:spacing w:val="0"/>
          <w:position w:val="0"/>
          <w:sz w:val="28"/>
          <w:shd w:fill="auto" w:val="clear"/>
        </w:rPr>
        <w:t xml:space="preserve">обогащения словарного запаса,</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color w:val="333333"/>
          <w:spacing w:val="0"/>
          <w:position w:val="0"/>
          <w:sz w:val="28"/>
          <w:shd w:fill="auto" w:val="clear"/>
        </w:rPr>
        <w:t xml:space="preserve">при обучении составлению рассказов,</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color w:val="333333"/>
          <w:spacing w:val="0"/>
          <w:position w:val="0"/>
          <w:sz w:val="28"/>
          <w:shd w:fill="auto" w:val="clear"/>
        </w:rPr>
        <w:t xml:space="preserve">при пересказах художественной литературы,</w:t>
      </w:r>
    </w:p>
    <w:p>
      <w:pPr>
        <w:suppressAutoHyphens w:val="true"/>
        <w:spacing w:before="0" w:after="0" w:line="240"/>
        <w:ind w:right="0" w:left="0" w:firstLine="851"/>
        <w:jc w:val="both"/>
        <w:rPr>
          <w:rFonts w:ascii="Times New Roman" w:hAnsi="Times New Roman" w:cs="Times New Roman" w:eastAsia="Times New Roman"/>
          <w:color w:val="333333"/>
          <w:spacing w:val="0"/>
          <w:position w:val="0"/>
          <w:sz w:val="28"/>
          <w:shd w:fill="auto" w:val="clear"/>
        </w:rPr>
      </w:pPr>
      <w:r>
        <w:rPr>
          <w:rFonts w:ascii="Times New Roman" w:hAnsi="Times New Roman" w:cs="Times New Roman" w:eastAsia="Times New Roman"/>
          <w:color w:val="333333"/>
          <w:spacing w:val="0"/>
          <w:position w:val="0"/>
          <w:sz w:val="28"/>
          <w:shd w:fill="auto" w:val="clear"/>
        </w:rPr>
        <w:t xml:space="preserve">•</w:t>
        <w:tab/>
      </w:r>
      <w:r>
        <w:rPr>
          <w:rFonts w:ascii="Times New Roman" w:hAnsi="Times New Roman" w:cs="Times New Roman" w:eastAsia="Times New Roman"/>
          <w:color w:val="333333"/>
          <w:spacing w:val="0"/>
          <w:position w:val="0"/>
          <w:sz w:val="28"/>
          <w:shd w:fill="auto" w:val="clear"/>
        </w:rPr>
        <w:t xml:space="preserve">при отгадывании и загадывании загадок,</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Приглашаю поиграть в Игру </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color w:val="333333"/>
          <w:spacing w:val="0"/>
          <w:position w:val="0"/>
          <w:sz w:val="28"/>
          <w:shd w:fill="FFFFFF" w:val="clear"/>
        </w:rPr>
        <w:t xml:space="preserve">Цветик -семицветик</w:t>
      </w:r>
      <w:r>
        <w:rPr>
          <w:rFonts w:ascii="Times New Roman" w:hAnsi="Times New Roman" w:cs="Times New Roman" w:eastAsia="Times New Roman"/>
          <w:color w:val="333333"/>
          <w:spacing w:val="0"/>
          <w:position w:val="0"/>
          <w:sz w:val="28"/>
          <w:shd w:fill="FFFFFF" w:val="clear"/>
        </w:rPr>
        <w:t xml:space="preserve">» </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На </w:t>
      </w: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color w:val="333333"/>
          <w:spacing w:val="0"/>
          <w:position w:val="0"/>
          <w:sz w:val="28"/>
          <w:shd w:fill="FFFFFF" w:val="clear"/>
        </w:rPr>
        <w:t xml:space="preserve">лепестке</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color w:val="333333"/>
          <w:spacing w:val="0"/>
          <w:position w:val="0"/>
          <w:sz w:val="28"/>
          <w:shd w:fill="FFFFFF" w:val="clear"/>
        </w:rPr>
        <w:t xml:space="preserve">зашифрована пословица, поговорка, чистоговорка. Отрываем лепесток и называем пословицу.</w:t>
      </w:r>
    </w:p>
    <w:p>
      <w:pPr>
        <w:spacing w:before="0" w:after="0" w:line="240"/>
        <w:ind w:right="0" w:left="0" w:firstLine="851"/>
        <w:jc w:val="both"/>
        <w:rPr>
          <w:rFonts w:ascii="Times New Roman" w:hAnsi="Times New Roman" w:cs="Times New Roman" w:eastAsia="Times New Roman"/>
          <w:color w:val="333333"/>
          <w:spacing w:val="0"/>
          <w:position w:val="0"/>
          <w:sz w:val="28"/>
          <w:shd w:fill="FFFFFF" w:val="clear"/>
        </w:rPr>
      </w:pPr>
      <w:r>
        <w:rPr>
          <w:rFonts w:ascii="Times New Roman" w:hAnsi="Times New Roman" w:cs="Times New Roman" w:eastAsia="Times New Roman"/>
          <w:color w:val="333333"/>
          <w:spacing w:val="0"/>
          <w:position w:val="0"/>
          <w:sz w:val="28"/>
          <w:shd w:fill="FFFFFF" w:val="clear"/>
        </w:rPr>
        <w:t xml:space="preserve">А вы любите сказки?</w:t>
      </w: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b/>
          <w:color w:val="333333"/>
          <w:spacing w:val="0"/>
          <w:position w:val="0"/>
          <w:sz w:val="28"/>
          <w:shd w:fill="FFFFFF" w:val="clear"/>
        </w:rPr>
        <w:t xml:space="preserve">слайд 11</w:t>
      </w: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color w:val="333333"/>
          <w:spacing w:val="0"/>
          <w:position w:val="0"/>
          <w:sz w:val="28"/>
          <w:shd w:fill="FFFFFF" w:val="clear"/>
        </w:rPr>
        <w:t xml:space="preserve"> Предлагаем вам узнать </w:t>
      </w: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color w:val="333333"/>
          <w:spacing w:val="0"/>
          <w:position w:val="0"/>
          <w:sz w:val="28"/>
          <w:shd w:fill="FFFFFF" w:val="clear"/>
        </w:rPr>
        <w:t xml:space="preserve">Какая сказка спряталась?</w:t>
      </w:r>
      <w:r>
        <w:rPr>
          <w:rFonts w:ascii="Times New Roman" w:hAnsi="Times New Roman" w:cs="Times New Roman" w:eastAsia="Times New Roman"/>
          <w:color w:val="333333"/>
          <w:spacing w:val="0"/>
          <w:position w:val="0"/>
          <w:sz w:val="28"/>
          <w:shd w:fill="FFFFFF" w:val="clear"/>
        </w:rPr>
        <w:t xml:space="preserve">»</w:t>
      </w:r>
      <w:r>
        <w:rPr>
          <w:rFonts w:ascii="Times New Roman" w:hAnsi="Times New Roman" w:cs="Times New Roman" w:eastAsia="Times New Roman"/>
          <w:color w:val="333333"/>
          <w:spacing w:val="0"/>
          <w:position w:val="0"/>
          <w:sz w:val="28"/>
          <w:shd w:fill="FFFFFF" w:val="clear"/>
        </w:rPr>
        <w:t xml:space="preserve"> раздать сказки, пока участники работают я предлагаю вам  назвать   какие сказки спрятались в мнетаблице.(</w:t>
      </w:r>
      <w:r>
        <w:rPr>
          <w:rFonts w:ascii="Times New Roman" w:hAnsi="Times New Roman" w:cs="Times New Roman" w:eastAsia="Times New Roman"/>
          <w:b/>
          <w:color w:val="333333"/>
          <w:spacing w:val="0"/>
          <w:position w:val="0"/>
          <w:sz w:val="28"/>
          <w:shd w:fill="FFFFFF" w:val="clear"/>
        </w:rPr>
        <w:t xml:space="preserve">слайд 12</w:t>
      </w:r>
      <w:r>
        <w:rPr>
          <w:rFonts w:ascii="Times New Roman" w:hAnsi="Times New Roman" w:cs="Times New Roman" w:eastAsia="Times New Roman"/>
          <w:color w:val="333333"/>
          <w:spacing w:val="0"/>
          <w:position w:val="0"/>
          <w:sz w:val="28"/>
          <w:shd w:fill="FFFFFF" w:val="clear"/>
        </w:rPr>
        <w:t xml:space="preserve">)</w:t>
      </w:r>
    </w:p>
    <w:p>
      <w:pPr>
        <w:spacing w:before="0" w:after="0" w:line="240"/>
        <w:ind w:right="0" w:left="0" w:firstLine="851"/>
        <w:jc w:val="both"/>
        <w:rPr>
          <w:rFonts w:ascii="Times New Roman" w:hAnsi="Times New Roman" w:cs="Times New Roman" w:eastAsia="Times New Roman"/>
          <w:color w:val="000000"/>
          <w:spacing w:val="0"/>
          <w:position w:val="0"/>
          <w:sz w:val="28"/>
          <w:shd w:fill="FFFFFF" w:val="clear"/>
        </w:rPr>
      </w:pPr>
    </w:p>
    <w:p>
      <w:pPr>
        <w:spacing w:before="0" w:after="0" w:line="240"/>
        <w:ind w:right="0" w:left="0" w:firstLine="851"/>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Отгадывание и придумывание загадок</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оказывает влияние на разностороннее развитие речи детей. Употребление для создания в загадке метафорического образа, употребление различных средств выразительности (приема олицетворения, различных определений, эпитетов, сравнений, особой ритмической организации) способствуют формированию образности речи детей дошкольного возраста. Загадки обогащают словарь детей за счет многозначности слов, помогают увидеть вторичные значения слов, формируют представления о переносном значении слова. Они помогают усвоить звуковой и грамматический строй русской речи, заставляя сосредоточиться на языковой форме и анализировать ее.</w:t>
      </w:r>
    </w:p>
    <w:p>
      <w:pPr>
        <w:spacing w:before="0" w:after="0" w:line="240"/>
        <w:ind w:right="0" w:left="0" w:firstLine="851"/>
        <w:jc w:val="both"/>
        <w:rPr>
          <w:rFonts w:ascii="Times New Roman" w:hAnsi="Times New Roman" w:cs="Times New Roman" w:eastAsia="Times New Roman"/>
          <w:b/>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А теперь посмотрите на слайд и отгадайте эти загадки.(</w:t>
      </w:r>
      <w:r>
        <w:rPr>
          <w:rFonts w:ascii="Times New Roman" w:hAnsi="Times New Roman" w:cs="Times New Roman" w:eastAsia="Times New Roman"/>
          <w:b/>
          <w:color w:val="000000"/>
          <w:spacing w:val="0"/>
          <w:position w:val="0"/>
          <w:sz w:val="28"/>
          <w:shd w:fill="FFFFFF" w:val="clear"/>
        </w:rPr>
        <w:t xml:space="preserve">слайд 13)</w:t>
      </w:r>
    </w:p>
    <w:p>
      <w:pPr>
        <w:spacing w:before="0" w:after="0" w:line="240"/>
        <w:ind w:right="0" w:left="0" w:firstLine="851"/>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В</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качестве универсального вспомогательного средства для  описательного рассказа детьми  можно использовать графические планы-схемы, которые разработала и применяла на практике в течении 20 лет Ткаченко Т.А.(</w:t>
      </w:r>
      <w:r>
        <w:rPr>
          <w:rFonts w:ascii="Times New Roman" w:hAnsi="Times New Roman" w:cs="Times New Roman" w:eastAsia="Times New Roman"/>
          <w:b/>
          <w:color w:val="000000"/>
          <w:spacing w:val="0"/>
          <w:position w:val="0"/>
          <w:sz w:val="28"/>
          <w:shd w:fill="FFFFFF" w:val="clear"/>
        </w:rPr>
        <w:t xml:space="preserve">слайд 14</w:t>
      </w:r>
      <w:r>
        <w:rPr>
          <w:rFonts w:ascii="Times New Roman" w:hAnsi="Times New Roman" w:cs="Times New Roman" w:eastAsia="Times New Roman"/>
          <w:color w:val="000000"/>
          <w:spacing w:val="0"/>
          <w:position w:val="0"/>
          <w:sz w:val="28"/>
          <w:shd w:fill="FFFFFF" w:val="clear"/>
        </w:rPr>
        <w:t xml:space="preserve">)</w:t>
      </w:r>
    </w:p>
    <w:p>
      <w:pPr>
        <w:spacing w:before="0" w:after="0" w:line="240"/>
        <w:ind w:right="0" w:left="0" w:firstLine="851"/>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Характерно, что без зрительной опоры (при отсутствии схемы) обычный дошкольник не способен удержать в памяти план рассказа-описания, состоящий более чем из 4 пунктов. Схемы Ткаченко Т.А. позволяют ребёнку постоянно придерживаться графического плана-рассказа, состоящего из 6 пунктов! Кроме того, схемы помогают дошкольнику выделить определённые качества объекта, наглядно представить их количество и последовательность, соблюдать эту последовательность при изложении описательного рассказа и тем самым сделать его более точным, связным, непрерывным.</w:t>
      </w:r>
    </w:p>
    <w:p>
      <w:pPr>
        <w:spacing w:before="0" w:after="0" w:line="240"/>
        <w:ind w:right="0" w:left="0" w:firstLine="851"/>
        <w:jc w:val="both"/>
        <w:rPr>
          <w:rFonts w:ascii="Times New Roman" w:hAnsi="Times New Roman" w:cs="Times New Roman" w:eastAsia="Times New Roman"/>
          <w:color w:val="303F5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В схемах Ткаченко Т.А. отражены наиболее характерные признаки объектов, относящихся к основным тематическим группам: игрушки, одежда, посуда, продукты, овощи, фрукты, домашние животные, дикие звери, птицы, профессии людей.</w:t>
      </w:r>
    </w:p>
    <w:p>
      <w:pPr>
        <w:spacing w:before="0" w:after="0" w:line="240"/>
        <w:ind w:right="0" w:left="0" w:firstLine="851"/>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b/>
          <w:color w:val="auto"/>
          <w:spacing w:val="0"/>
          <w:position w:val="0"/>
          <w:sz w:val="28"/>
          <w:shd w:fill="FFFFFF" w:val="clear"/>
        </w:rPr>
        <w:t xml:space="preserve">показ схем</w:t>
      </w:r>
      <w:r>
        <w:rPr>
          <w:rFonts w:ascii="Times New Roman" w:hAnsi="Times New Roman" w:cs="Times New Roman" w:eastAsia="Times New Roman"/>
          <w:color w:val="auto"/>
          <w:spacing w:val="0"/>
          <w:position w:val="0"/>
          <w:sz w:val="28"/>
          <w:shd w:fill="FFFFFF" w:val="clear"/>
        </w:rPr>
        <w:t xml:space="preserve">)</w:t>
      </w:r>
    </w:p>
    <w:p>
      <w:pPr>
        <w:spacing w:before="0" w:after="0" w:line="240"/>
        <w:ind w:right="0" w:left="0" w:firstLine="851"/>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FFFFFF" w:val="clear"/>
        </w:rPr>
        <w:t xml:space="preserve">В заключении хочу отметить, что динамика обучения во многом зависит от нашего настроя и состояния. Наилучшими помощниками в обучении детей будут ваша заинтересованность, доброжелательность, терпимость и чувство юмора. Не надо забывать поощрять малыша улыбкой и  похвалой за любую, даже незначительную удачу! (</w:t>
      </w:r>
      <w:r>
        <w:rPr>
          <w:rFonts w:ascii="Times New Roman" w:hAnsi="Times New Roman" w:cs="Times New Roman" w:eastAsia="Times New Roman"/>
          <w:b/>
          <w:color w:val="000000"/>
          <w:spacing w:val="0"/>
          <w:position w:val="0"/>
          <w:sz w:val="28"/>
          <w:shd w:fill="FFFFFF" w:val="clear"/>
        </w:rPr>
        <w:t xml:space="preserve">слайд 15</w:t>
      </w:r>
      <w:r>
        <w:rPr>
          <w:rFonts w:ascii="Times New Roman" w:hAnsi="Times New Roman" w:cs="Times New Roman" w:eastAsia="Times New Roman"/>
          <w:color w:val="000000"/>
          <w:spacing w:val="0"/>
          <w:position w:val="0"/>
          <w:sz w:val="28"/>
          <w:shd w:fill="FFFFFF" w:val="clear"/>
        </w:rPr>
        <w:t xml:space="preserve">)</w:t>
      </w:r>
    </w:p>
  </w:body>
</w:document>
</file>

<file path=word/numbering.xml><?xml version="1.0" encoding="utf-8"?>
<w:numbering xmlns:w="http://schemas.openxmlformats.org/wordprocessingml/2006/main">
  <w:abstractNum w:abstractNumId="0">
    <w:lvl w:ilvl="0">
      <w:start w:val="1"/>
      <w:numFmt w:val="bullet"/>
      <w:lvlText w:val="•"/>
    </w:lvl>
  </w:abstractNum>
  <w:num w:numId="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